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25" w:rsidRDefault="003D1A25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Course Overview 2024</w:t>
      </w:r>
    </w:p>
    <w:p w:rsidR="003D1A25" w:rsidRDefault="003D1A25">
      <w:pPr>
        <w:rPr>
          <w:rFonts w:ascii="Arial" w:eastAsia="Arial" w:hAnsi="Arial" w:cs="Arial"/>
          <w:b/>
          <w:sz w:val="22"/>
          <w:szCs w:val="22"/>
        </w:rPr>
      </w:pPr>
    </w:p>
    <w:p w:rsidR="003D1A25" w:rsidRDefault="009A123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Aims:</w:t>
      </w:r>
    </w:p>
    <w:p w:rsidR="003D1A25" w:rsidRDefault="009A1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reflect on the truth about the human person and the divine plan for human relationships</w:t>
      </w:r>
    </w:p>
    <w:p w:rsidR="003D1A25" w:rsidRDefault="009A1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 grasp more deeply what true love is, called to a complete gift of self </w:t>
      </w:r>
    </w:p>
    <w:p w:rsidR="003D1A25" w:rsidRDefault="009A1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 grow in humility and a deeper union with God in my vocation. </w:t>
      </w:r>
    </w:p>
    <w:p w:rsidR="003D1A25" w:rsidRDefault="009A12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thank God for the fruits of the Fathers trip and go deeper into what he taught us.</w:t>
      </w: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99"/>
        <w:gridCol w:w="1684"/>
        <w:gridCol w:w="1633"/>
      </w:tblGrid>
      <w:tr w:rsidR="003D1A25">
        <w:tc>
          <w:tcPr>
            <w:tcW w:w="567" w:type="dxa"/>
          </w:tcPr>
          <w:p w:rsidR="003D1A25" w:rsidRDefault="003D1A2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699" w:type="dxa"/>
          </w:tcPr>
          <w:p w:rsidR="003D1A25" w:rsidRDefault="009A12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684" w:type="dxa"/>
          </w:tcPr>
          <w:p w:rsidR="003D1A25" w:rsidRDefault="009A12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1633" w:type="dxa"/>
          </w:tcPr>
          <w:p w:rsidR="003D1A25" w:rsidRDefault="009A12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Given by</w:t>
            </w:r>
          </w:p>
        </w:tc>
      </w:tr>
      <w:tr w:rsidR="003D1A25">
        <w:tc>
          <w:tcPr>
            <w:tcW w:w="567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699" w:type="dxa"/>
          </w:tcPr>
          <w:p w:rsidR="003D1A25" w:rsidRDefault="009A12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Main Subject:</w:t>
            </w:r>
          </w:p>
        </w:tc>
        <w:tc>
          <w:tcPr>
            <w:tcW w:w="1684" w:type="dxa"/>
          </w:tcPr>
          <w:p w:rsidR="003D1A25" w:rsidRDefault="003D1A2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:rsidR="003D1A25" w:rsidRDefault="003D1A2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D1A25">
        <w:tc>
          <w:tcPr>
            <w:tcW w:w="567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99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Theology of the Body</w:t>
            </w:r>
          </w:p>
        </w:tc>
        <w:tc>
          <w:tcPr>
            <w:tcW w:w="1684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 classes</w:t>
            </w:r>
          </w:p>
        </w:tc>
        <w:tc>
          <w:tcPr>
            <w:tcW w:w="1633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Tatiana Burger and &amp;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Houda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Jilwan</w:t>
            </w:r>
            <w:proofErr w:type="spellEnd"/>
          </w:p>
        </w:tc>
      </w:tr>
      <w:tr w:rsidR="003D1A25">
        <w:tc>
          <w:tcPr>
            <w:tcW w:w="567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99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Atrium students (for young vocations with o) will also do Theology of the Body, i.e.: we put the Year 3 subject (Ethics) on hold until 2025</w:t>
            </w:r>
          </w:p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4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1A25">
        <w:trPr>
          <w:trHeight w:val="275"/>
        </w:trPr>
        <w:tc>
          <w:tcPr>
            <w:tcW w:w="567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99" w:type="dxa"/>
          </w:tcPr>
          <w:p w:rsidR="003D1A25" w:rsidRDefault="009A1236">
            <w:pPr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Sacraments, Part IV (for young vocations without o)</w:t>
            </w:r>
          </w:p>
        </w:tc>
        <w:tc>
          <w:tcPr>
            <w:tcW w:w="1684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 classes</w:t>
            </w:r>
          </w:p>
        </w:tc>
        <w:tc>
          <w:tcPr>
            <w:tcW w:w="1633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1A25">
        <w:tc>
          <w:tcPr>
            <w:tcW w:w="567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699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Specific formation (cf. below)</w:t>
            </w:r>
          </w:p>
        </w:tc>
        <w:tc>
          <w:tcPr>
            <w:tcW w:w="1684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 topics </w:t>
            </w:r>
          </w:p>
        </w:tc>
        <w:tc>
          <w:tcPr>
            <w:tcW w:w="1633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1A25">
        <w:tc>
          <w:tcPr>
            <w:tcW w:w="567" w:type="dxa"/>
          </w:tcPr>
          <w:p w:rsidR="003D1A25" w:rsidRDefault="009A1236">
            <w:pPr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699" w:type="dxa"/>
          </w:tcPr>
          <w:p w:rsidR="003D1A25" w:rsidRDefault="009A1236">
            <w:pPr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rt (cf. below)</w:t>
            </w:r>
          </w:p>
        </w:tc>
        <w:tc>
          <w:tcPr>
            <w:tcW w:w="1684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talk</w:t>
            </w:r>
          </w:p>
        </w:tc>
        <w:tc>
          <w:tcPr>
            <w:tcW w:w="1633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1A25">
        <w:tc>
          <w:tcPr>
            <w:tcW w:w="567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699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ctm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(cf. below)</w:t>
            </w:r>
          </w:p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Points 62-89 (Incorporation, the Presbyterate of the Prelature)</w:t>
            </w:r>
          </w:p>
        </w:tc>
        <w:tc>
          <w:tcPr>
            <w:tcW w:w="1684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classes</w:t>
            </w:r>
          </w:p>
        </w:tc>
        <w:tc>
          <w:tcPr>
            <w:tcW w:w="1633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1A25">
        <w:tc>
          <w:tcPr>
            <w:tcW w:w="567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699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Compendium of the Catechism of the Catholic Church</w:t>
            </w:r>
          </w:p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Points 250 - 320</w:t>
            </w:r>
          </w:p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(The Sacraments: Baptism, Confirmation, Eucharist, Anointing of the sick)</w:t>
            </w:r>
          </w:p>
        </w:tc>
        <w:tc>
          <w:tcPr>
            <w:tcW w:w="1684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classes &amp; 2 study periods</w:t>
            </w:r>
          </w:p>
        </w:tc>
        <w:tc>
          <w:tcPr>
            <w:tcW w:w="1633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1A25">
        <w:tc>
          <w:tcPr>
            <w:tcW w:w="567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699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Latin pronunciation</w:t>
            </w:r>
          </w:p>
        </w:tc>
        <w:tc>
          <w:tcPr>
            <w:tcW w:w="1684" w:type="dxa"/>
          </w:tcPr>
          <w:p w:rsidR="003D1A25" w:rsidRDefault="009A12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class</w:t>
            </w:r>
          </w:p>
        </w:tc>
        <w:tc>
          <w:tcPr>
            <w:tcW w:w="1633" w:type="dxa"/>
          </w:tcPr>
          <w:p w:rsidR="003D1A25" w:rsidRDefault="003D1A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ab/>
        <w:t xml:space="preserve">Main Subject  </w:t>
      </w:r>
    </w:p>
    <w:p w:rsidR="003D1A25" w:rsidRDefault="009A1236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Theology of the Body </w:t>
      </w:r>
      <w:r>
        <w:rPr>
          <w:rFonts w:ascii="Arial" w:eastAsia="Arial" w:hAnsi="Arial" w:cs="Arial"/>
          <w:sz w:val="22"/>
          <w:szCs w:val="22"/>
        </w:rPr>
        <w:t>(this will be offered for everyone)</w:t>
      </w:r>
    </w:p>
    <w:p w:rsidR="003D1A25" w:rsidRDefault="009A123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3D1A25" w:rsidRDefault="009A1236">
      <w:pPr>
        <w:rPr>
          <w:rFonts w:ascii="Arial" w:eastAsia="Arial" w:hAnsi="Arial" w:cs="Arial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ab/>
        <w:t xml:space="preserve">Specific Formation </w:t>
      </w:r>
    </w:p>
    <w:p w:rsidR="003D1A25" w:rsidRDefault="009A1236">
      <w:pPr>
        <w:ind w:left="1440" w:hanging="717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 xml:space="preserve">The Collected Letters, Volume 1, Letter 2: </w:t>
      </w:r>
      <w:proofErr w:type="spellStart"/>
      <w:r>
        <w:rPr>
          <w:rFonts w:ascii="Arial" w:eastAsia="Arial" w:hAnsi="Arial" w:cs="Arial"/>
          <w:sz w:val="22"/>
          <w:szCs w:val="22"/>
        </w:rPr>
        <w:t>Videns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24 March 1931 </w:t>
      </w:r>
    </w:p>
    <w:p w:rsidR="003D1A25" w:rsidRDefault="009A1236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 the importance of humility in one’s spiritual life </w:t>
      </w:r>
    </w:p>
    <w:p w:rsidR="003D1A25" w:rsidRDefault="003D1A25">
      <w:pPr>
        <w:ind w:left="1440" w:hanging="720"/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>Communication in Marriage: The art of listening and speaking in marriage. Sincerity with your spouse. The danger of living a do</w:t>
      </w:r>
      <w:r>
        <w:rPr>
          <w:rFonts w:ascii="Arial" w:eastAsia="Arial" w:hAnsi="Arial" w:cs="Arial"/>
          <w:sz w:val="22"/>
          <w:szCs w:val="22"/>
        </w:rPr>
        <w:t>uble life (cf. sg Formational Plan 2024).</w:t>
      </w:r>
    </w:p>
    <w:p w:rsidR="003D1A25" w:rsidRDefault="003D1A25">
      <w:pPr>
        <w:ind w:left="1440" w:hanging="720"/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ab/>
        <w:t xml:space="preserve">St Gabriel work: a great mobilisation of souls, Ref. St Gabriel Instructions nos. 1 – 25 plus </w:t>
      </w:r>
      <w:proofErr w:type="gramStart"/>
      <w:r>
        <w:rPr>
          <w:rFonts w:ascii="Arial" w:eastAsia="Arial" w:hAnsi="Arial" w:cs="Arial"/>
          <w:sz w:val="22"/>
          <w:szCs w:val="22"/>
        </w:rPr>
        <w:t>workshop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on apostolate of families cf. Report </w:t>
      </w:r>
      <w:r>
        <w:rPr>
          <w:rFonts w:ascii="Arial" w:eastAsia="Arial" w:hAnsi="Arial" w:cs="Arial"/>
          <w:i/>
          <w:sz w:val="22"/>
          <w:szCs w:val="22"/>
        </w:rPr>
        <w:t>Family, Faith, Formation, Future (</w:t>
      </w:r>
      <w:proofErr w:type="spellStart"/>
      <w:r>
        <w:rPr>
          <w:rFonts w:ascii="Arial" w:eastAsia="Arial" w:hAnsi="Arial" w:cs="Arial"/>
          <w:sz w:val="22"/>
          <w:szCs w:val="22"/>
        </w:rPr>
        <w:t>Torreciudad</w:t>
      </w:r>
      <w:proofErr w:type="spellEnd"/>
      <w:r>
        <w:rPr>
          <w:rFonts w:ascii="Arial" w:eastAsia="Arial" w:hAnsi="Arial" w:cs="Arial"/>
          <w:sz w:val="22"/>
          <w:szCs w:val="22"/>
        </w:rPr>
        <w:t>, 2022)</w:t>
      </w:r>
    </w:p>
    <w:p w:rsidR="003D1A25" w:rsidRDefault="003D1A25">
      <w:pPr>
        <w:ind w:left="1440" w:hanging="720"/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ind w:left="1440" w:hanging="720"/>
        <w:rPr>
          <w:rFonts w:ascii="Arial" w:eastAsia="Arial" w:hAnsi="Arial" w:cs="Arial"/>
          <w:color w:val="000000"/>
          <w:sz w:val="18"/>
          <w:szCs w:val="18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On the St Raphael work: 1) St Gabriel work as an essential motor of the St Raphael work.  2) Understanding the essential characteristics of the St Raphael Work and how they to this support. </w:t>
      </w:r>
      <w:r>
        <w:rPr>
          <w:rFonts w:ascii="Arial" w:eastAsia="Arial" w:hAnsi="Arial" w:cs="Arial"/>
          <w:color w:val="000000"/>
          <w:sz w:val="18"/>
          <w:szCs w:val="18"/>
        </w:rPr>
        <w:t>(Monica &amp; Fiona can take turns to give it)</w:t>
      </w:r>
    </w:p>
    <w:p w:rsidR="003D1A25" w:rsidRDefault="003D1A25">
      <w:pPr>
        <w:ind w:left="1440"/>
        <w:rPr>
          <w:rFonts w:ascii="Arial" w:eastAsia="Arial" w:hAnsi="Arial" w:cs="Arial"/>
          <w:sz w:val="20"/>
          <w:szCs w:val="20"/>
        </w:rPr>
      </w:pPr>
    </w:p>
    <w:p w:rsidR="003D1A25" w:rsidRDefault="003D1A25">
      <w:pPr>
        <w:ind w:left="1440"/>
        <w:rPr>
          <w:rFonts w:ascii="Arial" w:eastAsia="Arial" w:hAnsi="Arial" w:cs="Arial"/>
          <w:sz w:val="20"/>
          <w:szCs w:val="20"/>
        </w:rPr>
      </w:pPr>
    </w:p>
    <w:p w:rsidR="003D1A25" w:rsidRDefault="003D1A25">
      <w:pPr>
        <w:ind w:left="1440"/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ab/>
        <w:t xml:space="preserve">Recollection talk </w:t>
      </w:r>
    </w:p>
    <w:p w:rsidR="003D1A25" w:rsidRDefault="009A1236">
      <w:pPr>
        <w:ind w:left="717" w:firstLin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Confession: The sacrament of forgiveness, the mercy of God, love-sorrow and resolutions, the efficacy of penance.</w:t>
      </w: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ind w:firstLine="7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NB: This rt talk will be given every ca regardless of the month</w:t>
      </w:r>
    </w:p>
    <w:p w:rsidR="003D1A25" w:rsidRDefault="003D1A25">
      <w:pPr>
        <w:ind w:firstLine="717"/>
        <w:rPr>
          <w:rFonts w:ascii="Arial" w:eastAsia="Arial" w:hAnsi="Arial" w:cs="Arial"/>
          <w:sz w:val="22"/>
          <w:szCs w:val="22"/>
        </w:rPr>
      </w:pPr>
    </w:p>
    <w:p w:rsidR="003D1A25" w:rsidRDefault="003D1A25">
      <w:pPr>
        <w:rPr>
          <w:rFonts w:ascii="Arial" w:eastAsia="Arial" w:hAnsi="Arial" w:cs="Arial"/>
          <w:b/>
          <w:sz w:val="22"/>
          <w:szCs w:val="22"/>
        </w:rPr>
      </w:pPr>
    </w:p>
    <w:p w:rsidR="003D1A25" w:rsidRDefault="009A123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ab/>
        <w:t xml:space="preserve">Compendium: </w:t>
      </w:r>
    </w:p>
    <w:p w:rsidR="003D1A25" w:rsidRDefault="009A123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make the classes interactive. Each person will be encour</w:t>
      </w:r>
      <w:r>
        <w:rPr>
          <w:rFonts w:ascii="Arial" w:eastAsia="Arial" w:hAnsi="Arial" w:cs="Arial"/>
          <w:sz w:val="22"/>
          <w:szCs w:val="22"/>
        </w:rPr>
        <w:t xml:space="preserve">aged to read the points above throughout the year for their spiritual reading. </w:t>
      </w: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ab/>
        <w:t>Latin Pronunciation</w:t>
      </w:r>
    </w:p>
    <w:p w:rsidR="003D1A25" w:rsidRDefault="009A123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 is good for people to participate well when Latin prayers are used and that there is a balance of its use. It is no longer necessary to have Mass in L</w:t>
      </w:r>
      <w:r>
        <w:rPr>
          <w:rFonts w:ascii="Arial" w:eastAsia="Arial" w:hAnsi="Arial" w:cs="Arial"/>
          <w:sz w:val="22"/>
          <w:szCs w:val="22"/>
        </w:rPr>
        <w:t xml:space="preserve">atin on s </w:t>
      </w:r>
      <w:proofErr w:type="gramStart"/>
      <w:r>
        <w:rPr>
          <w:rFonts w:ascii="Arial" w:eastAsia="Arial" w:hAnsi="Arial" w:cs="Arial"/>
          <w:sz w:val="22"/>
          <w:szCs w:val="22"/>
        </w:rPr>
        <w:t>courses,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therefore it will be celebrated in English (Ref. 417/21, Annex). To promote the use of Latin amongst the s during the course we will encourage:</w:t>
      </w:r>
    </w:p>
    <w:p w:rsidR="003D1A25" w:rsidRDefault="009A12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Visit to the Blessed Sacrament in Latin </w:t>
      </w:r>
    </w:p>
    <w:p w:rsidR="003D1A25" w:rsidRDefault="009A12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Preces</w:t>
      </w:r>
      <w:proofErr w:type="spellEnd"/>
    </w:p>
    <w:p w:rsidR="003D1A25" w:rsidRDefault="009A12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6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Other</w:t>
      </w: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Spiritual Reading: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Collected Letters, Volume 1, Letter 2: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Videns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eos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24 March 1931.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 Please encourage </w:t>
      </w:r>
      <w:r>
        <w:rPr>
          <w:rFonts w:ascii="Arial" w:eastAsia="Arial" w:hAnsi="Arial" w:cs="Arial"/>
          <w:color w:val="000000"/>
          <w:sz w:val="22"/>
          <w:szCs w:val="22"/>
        </w:rPr>
        <w:t>the s to do the spiritual reading together to help form the good habit of living this norm and to love it. It is not compulsory.</w:t>
      </w:r>
    </w:p>
    <w:p w:rsidR="003D1A25" w:rsidRDefault="003D1A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3D1A25" w:rsidRDefault="009A12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b)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Recollections: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reminder to use a books or audios related to our spirit.   </w:t>
      </w:r>
    </w:p>
    <w:p w:rsidR="003D1A25" w:rsidRDefault="003D1A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D1A25" w:rsidRDefault="009A123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c)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Films:</w:t>
      </w:r>
      <w:r>
        <w:rPr>
          <w:rFonts w:ascii="Arial" w:eastAsia="Arial" w:hAnsi="Arial" w:cs="Arial"/>
          <w:color w:val="000000"/>
          <w:sz w:val="22"/>
          <w:szCs w:val="22"/>
        </w:rPr>
        <w:t> The Father in Australia and New Zealand</w:t>
      </w:r>
    </w:p>
    <w:p w:rsidR="003D1A25" w:rsidRDefault="009A1236">
      <w:pPr>
        <w:spacing w:after="24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d)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Get togethers</w:t>
      </w:r>
    </w:p>
    <w:p w:rsidR="003D1A25" w:rsidRDefault="009A123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Priestly Society of the Holy Cross, given by the priest of the ca (flyers to be given out)</w:t>
      </w:r>
    </w:p>
    <w:p w:rsidR="003D1A25" w:rsidRDefault="009A123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Noticias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English- apostolic initiatives</w:t>
      </w:r>
    </w:p>
    <w:p w:rsidR="003D1A25" w:rsidRDefault="009A123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Father’s trip</w:t>
      </w:r>
    </w:p>
    <w:p w:rsidR="003D1A25" w:rsidRDefault="009A123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9A123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p w:rsidR="003D1A25" w:rsidRDefault="003D1A25">
      <w:pPr>
        <w:rPr>
          <w:rFonts w:ascii="Arial" w:eastAsia="Arial" w:hAnsi="Arial" w:cs="Arial"/>
          <w:sz w:val="22"/>
          <w:szCs w:val="22"/>
        </w:rPr>
      </w:pPr>
    </w:p>
    <w:sectPr w:rsidR="003D1A25">
      <w:pgSz w:w="11906" w:h="16838"/>
      <w:pgMar w:top="709" w:right="849" w:bottom="81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7BE3"/>
    <w:multiLevelType w:val="multilevel"/>
    <w:tmpl w:val="FCD2C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8D1AB5"/>
    <w:multiLevelType w:val="multilevel"/>
    <w:tmpl w:val="B1D8609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2B4A"/>
    <w:multiLevelType w:val="multilevel"/>
    <w:tmpl w:val="C240A3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25"/>
    <w:rsid w:val="003D1A25"/>
    <w:rsid w:val="009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ACEF7-E467-49C6-B9F0-F224990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dBmmHgyvLbYn8xF5iCkSH+FAfw==">CgMxLjAyCGguZ2pkZ3hzMgloLjMwajB6bGwyCWguMWZvYjl0ZTgAciExa2Z1MG9ycmhVVXJySU1uVW9lOWtzaFRHQTdSU29BWXM=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Tabone</dc:creator>
  <cp:lastModifiedBy>Suzanne Tabone</cp:lastModifiedBy>
  <cp:revision>2</cp:revision>
  <dcterms:created xsi:type="dcterms:W3CDTF">2024-01-03T00:44:00Z</dcterms:created>
  <dcterms:modified xsi:type="dcterms:W3CDTF">2024-01-03T00:44:00Z</dcterms:modified>
</cp:coreProperties>
</file>