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Eatons Hill Room Plan 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67.0" w:type="dxa"/>
        <w:jc w:val="left"/>
        <w:tblLayout w:type="fixed"/>
        <w:tblLook w:val="0400"/>
      </w:tblPr>
      <w:tblGrid>
        <w:gridCol w:w="559"/>
        <w:gridCol w:w="2968"/>
        <w:gridCol w:w="2540"/>
        <w:tblGridChange w:id="0">
          <w:tblGrid>
            <w:gridCol w:w="559"/>
            <w:gridCol w:w="2968"/>
            <w:gridCol w:w="2540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ind w:right="-21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Ground Floor: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Left – next to kitchen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Right – driveway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First Floor: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Room 1 – Master bedroom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Room 2 – 2 single beds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Bed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Bed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Room 3 – 1 queen bed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Room 4 – single and trundle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Bed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Bed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Living 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84F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A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Ze1rH+JMB5TFRywMJf2J5G1ySg==">AMUW2mUFkMMTKxnbIijzAPr6ngaSOpwgdF9b5fLJtIo/QqIOsLcfY0bFYmJRp6LRqK8o6ICY2Oqp2nLrnY8fUaPHjAZgX+kUk7LLEuLdtMCfDF3CU4KiqnM=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2023-03-03T06:07:00Z</dcterms:created>
  <dc:creator>Eugenia Lopez Diaz</dc:creator>
</cp:coreProperties>
</file>